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FF39" w14:textId="0B5929C4" w:rsidR="0007614F" w:rsidRPr="00C408BC" w:rsidRDefault="00C408BC" w:rsidP="00C408BC">
      <w:pPr>
        <w:pStyle w:val="Pealkiri1"/>
        <w:jc w:val="left"/>
        <w:rPr>
          <w:caps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C93A4" wp14:editId="6E3F3A80">
                <wp:simplePos x="0" y="0"/>
                <wp:positionH relativeFrom="column">
                  <wp:posOffset>15239</wp:posOffset>
                </wp:positionH>
                <wp:positionV relativeFrom="paragraph">
                  <wp:posOffset>853440</wp:posOffset>
                </wp:positionV>
                <wp:extent cx="5781675" cy="28575"/>
                <wp:effectExtent l="0" t="0" r="28575" b="28575"/>
                <wp:wrapNone/>
                <wp:docPr id="2" name="Sirgkonnek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0392C" id="Sirgkonnek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7.2pt" to="456.4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" strokecolor="#00b050 [3204]" strokeweight=".5pt">
                <v:stroke joinstyle="miter"/>
              </v:line>
            </w:pict>
          </mc:Fallback>
        </mc:AlternateContent>
      </w:r>
      <w:r w:rsidR="0014622F" w:rsidRPr="0014622F">
        <w:t xml:space="preserve"> </w:t>
      </w:r>
      <w:r w:rsidR="008D19B4">
        <w:t xml:space="preserve">VALGA </w:t>
      </w:r>
      <w:r w:rsidR="00D213B8">
        <w:t>UJULA</w:t>
      </w:r>
      <w:r w:rsidR="00251641">
        <w:t xml:space="preserve"> REKONSTRUEERIMINE</w:t>
      </w:r>
      <w:r w:rsidR="008D19B4">
        <w:t xml:space="preserve"> </w:t>
      </w:r>
    </w:p>
    <w:p w14:paraId="7DB1D366" w14:textId="0B053380" w:rsidR="000150FB" w:rsidRPr="00C408BC" w:rsidRDefault="00C408BC" w:rsidP="00C408BC">
      <w:pPr>
        <w:pStyle w:val="Pealkiri3"/>
        <w:rPr>
          <w:color w:val="00B050"/>
        </w:rPr>
      </w:pPr>
      <w:r w:rsidRPr="00C408BC">
        <w:rPr>
          <w:color w:val="00B050"/>
        </w:rPr>
        <w:t xml:space="preserve">Lähteülesanne </w:t>
      </w:r>
    </w:p>
    <w:p w14:paraId="24942226" w14:textId="56863EFD" w:rsidR="008D19B4" w:rsidRPr="0002678E" w:rsidRDefault="008D19B4" w:rsidP="008D19B4">
      <w:pPr>
        <w:spacing w:line="259" w:lineRule="auto"/>
      </w:pPr>
    </w:p>
    <w:p w14:paraId="245D0315" w14:textId="56DE55D2" w:rsidR="008D19B4" w:rsidRPr="0002678E" w:rsidRDefault="008D19B4" w:rsidP="008D19B4">
      <w:pPr>
        <w:spacing w:line="259" w:lineRule="auto"/>
      </w:pPr>
      <w:r w:rsidRPr="008D19B4">
        <w:t>Objekt: Valga</w:t>
      </w:r>
      <w:r w:rsidR="00494EF1">
        <w:t xml:space="preserve"> </w:t>
      </w:r>
      <w:r w:rsidR="00D213B8">
        <w:t>Põhikooli ujula</w:t>
      </w:r>
      <w:r w:rsidR="00E04D81">
        <w:t>,</w:t>
      </w:r>
      <w:r w:rsidRPr="008D19B4">
        <w:t xml:space="preserve"> </w:t>
      </w:r>
      <w:r w:rsidR="00E04D81">
        <w:t>a</w:t>
      </w:r>
      <w:r w:rsidRPr="008D19B4">
        <w:t xml:space="preserve">adress: </w:t>
      </w:r>
      <w:r w:rsidR="00D213B8">
        <w:t>Kungla tn 16</w:t>
      </w:r>
      <w:r w:rsidRPr="008D19B4">
        <w:t>, Valga linn, Valga vald, Valga</w:t>
      </w:r>
      <w:r w:rsidR="00E04D81">
        <w:t xml:space="preserve"> </w:t>
      </w:r>
      <w:r w:rsidRPr="008D19B4">
        <w:t>maa</w:t>
      </w:r>
      <w:r w:rsidR="00E04D81">
        <w:t>kond</w:t>
      </w:r>
    </w:p>
    <w:p w14:paraId="70AF672F" w14:textId="45416719" w:rsidR="008D19B4" w:rsidRDefault="008D19B4" w:rsidP="008D19B4">
      <w:pPr>
        <w:spacing w:line="259" w:lineRule="auto"/>
      </w:pPr>
      <w:r w:rsidRPr="0002678E">
        <w:t>Tellija</w:t>
      </w:r>
      <w:r>
        <w:t>: Valga Vallavalitsus</w:t>
      </w:r>
    </w:p>
    <w:p w14:paraId="5CCC9DA9" w14:textId="30C95481" w:rsidR="00D213B8" w:rsidRDefault="008D19B4" w:rsidP="00070138">
      <w:pPr>
        <w:spacing w:line="259" w:lineRule="auto"/>
      </w:pPr>
      <w:r w:rsidRPr="008D19B4">
        <w:t>Ehitusprojekti ekspertiis on ehitusprojekti vastavuse hindamine ehitusprojektile ettenähtud nõuetele. Ehitusprojektile võib ekspertiisi teha vaid vastava pädevusega isik ehk ettevõtja, kellel on ekspertiisi tegemiseks pädev vastutav spetsialist ning registreering MTR-s. </w:t>
      </w:r>
    </w:p>
    <w:p w14:paraId="788B6871" w14:textId="1B61963C" w:rsidR="00E468AC" w:rsidRPr="008D19B4" w:rsidRDefault="00E468AC" w:rsidP="008D19B4">
      <w:pPr>
        <w:spacing w:line="259" w:lineRule="auto"/>
      </w:pPr>
      <w:r>
        <w:t xml:space="preserve">Ekspertiisi teostamise aeg </w:t>
      </w:r>
      <w:r w:rsidR="00251641">
        <w:t xml:space="preserve">on </w:t>
      </w:r>
      <w:r w:rsidR="00D213B8">
        <w:t>viis nädalat</w:t>
      </w:r>
      <w:r>
        <w:t>.</w:t>
      </w:r>
    </w:p>
    <w:p w14:paraId="52E4BD66" w14:textId="77777777" w:rsidR="008D19B4" w:rsidRPr="008D19B4" w:rsidRDefault="008D19B4" w:rsidP="008D19B4">
      <w:pPr>
        <w:spacing w:line="259" w:lineRule="auto"/>
      </w:pPr>
      <w:r w:rsidRPr="008D19B4">
        <w:rPr>
          <w:b/>
          <w:bCs/>
        </w:rPr>
        <w:t>Ehitusprojekti ekspertiise tegev ettevõtja on kohustatud:</w:t>
      </w:r>
      <w:r w:rsidRPr="008D19B4">
        <w:t> </w:t>
      </w:r>
    </w:p>
    <w:p w14:paraId="2C42DA48" w14:textId="0A3E355A" w:rsidR="008D19B4" w:rsidRPr="008D19B4" w:rsidRDefault="008D19B4" w:rsidP="008D19B4">
      <w:pPr>
        <w:numPr>
          <w:ilvl w:val="0"/>
          <w:numId w:val="22"/>
        </w:numPr>
        <w:spacing w:line="259" w:lineRule="auto"/>
      </w:pPr>
      <w:r w:rsidRPr="008D19B4">
        <w:t>kontrollima ehitusprojekti vastavust nõuetele ja lähteandmetele </w:t>
      </w:r>
      <w:r w:rsidR="00E468AC">
        <w:t>(sh arhitektuurne osa ja eriosad)</w:t>
      </w:r>
    </w:p>
    <w:p w14:paraId="1BBCC909" w14:textId="77777777" w:rsidR="008D19B4" w:rsidRPr="008D19B4" w:rsidRDefault="008D19B4" w:rsidP="008D19B4">
      <w:pPr>
        <w:numPr>
          <w:ilvl w:val="0"/>
          <w:numId w:val="22"/>
        </w:numPr>
        <w:spacing w:line="259" w:lineRule="auto"/>
      </w:pPr>
      <w:r w:rsidRPr="008D19B4">
        <w:t>tagama ehitusprojekti ekspertiisi vastavuse nõuetele </w:t>
      </w:r>
    </w:p>
    <w:p w14:paraId="34791FAF" w14:textId="2050E542" w:rsidR="008D19B4" w:rsidRPr="008D19B4" w:rsidRDefault="008D19B4" w:rsidP="008D19B4">
      <w:pPr>
        <w:numPr>
          <w:ilvl w:val="0"/>
          <w:numId w:val="22"/>
        </w:numPr>
        <w:spacing w:line="259" w:lineRule="auto"/>
      </w:pPr>
      <w:r w:rsidRPr="008D19B4">
        <w:t>kontrollima ehitise mõõdistusprojekti vastavust nõuetele</w:t>
      </w:r>
    </w:p>
    <w:p w14:paraId="25C14602" w14:textId="675563F0" w:rsidR="008D19B4" w:rsidRPr="008D19B4" w:rsidRDefault="008D19B4" w:rsidP="008D19B4">
      <w:pPr>
        <w:numPr>
          <w:ilvl w:val="0"/>
          <w:numId w:val="22"/>
        </w:numPr>
        <w:spacing w:line="259" w:lineRule="auto"/>
      </w:pPr>
      <w:r w:rsidRPr="008D19B4">
        <w:t xml:space="preserve">säilitama täies ulatuses kõik tema koostatud ehitusprojektide ekspertiiside andmed </w:t>
      </w:r>
    </w:p>
    <w:p w14:paraId="02A76E82" w14:textId="77777777" w:rsidR="008D19B4" w:rsidRPr="008D19B4" w:rsidRDefault="008D19B4" w:rsidP="008D19B4">
      <w:pPr>
        <w:spacing w:line="259" w:lineRule="auto"/>
      </w:pPr>
      <w:r w:rsidRPr="008D19B4">
        <w:rPr>
          <w:b/>
          <w:bCs/>
        </w:rPr>
        <w:t>Ekspertiisi tegija on kohustatud ehitusprojekti ekspertiisi käigus kontrollima:</w:t>
      </w:r>
      <w:r w:rsidRPr="008D19B4">
        <w:t> </w:t>
      </w:r>
    </w:p>
    <w:p w14:paraId="473320B6" w14:textId="07244BA5" w:rsidR="00E468AC" w:rsidRPr="008D19B4" w:rsidRDefault="008D19B4" w:rsidP="00D213B8">
      <w:pPr>
        <w:numPr>
          <w:ilvl w:val="0"/>
          <w:numId w:val="23"/>
        </w:numPr>
        <w:spacing w:line="259" w:lineRule="auto"/>
      </w:pPr>
      <w:r w:rsidRPr="008D19B4">
        <w:t>ehitusprojekti vastavust ehitusprojektile ettenähtud nõuetele </w:t>
      </w:r>
    </w:p>
    <w:p w14:paraId="7D8C1F43" w14:textId="77777777" w:rsidR="008D19B4" w:rsidRPr="008D19B4" w:rsidRDefault="008D19B4" w:rsidP="008D19B4">
      <w:pPr>
        <w:numPr>
          <w:ilvl w:val="0"/>
          <w:numId w:val="23"/>
        </w:numPr>
        <w:spacing w:line="259" w:lineRule="auto"/>
      </w:pPr>
      <w:r w:rsidRPr="008D19B4">
        <w:t>ehitusprojekti koostaja või kontrollija vastavust nõuetele </w:t>
      </w:r>
    </w:p>
    <w:p w14:paraId="03985A6F" w14:textId="1676A334" w:rsidR="008D19B4" w:rsidRPr="008D19B4" w:rsidRDefault="008D19B4" w:rsidP="008D19B4">
      <w:pPr>
        <w:numPr>
          <w:ilvl w:val="0"/>
          <w:numId w:val="23"/>
        </w:numPr>
        <w:spacing w:line="259" w:lineRule="auto"/>
      </w:pPr>
      <w:r w:rsidRPr="008D19B4">
        <w:t>ehitusprojekti</w:t>
      </w:r>
      <w:r w:rsidR="00D213B8">
        <w:t xml:space="preserve"> </w:t>
      </w:r>
      <w:r w:rsidRPr="008D19B4">
        <w:t>järgi ehitatava ehitise vastavust nõuetele </w:t>
      </w:r>
    </w:p>
    <w:p w14:paraId="42B01313" w14:textId="51031B61" w:rsidR="008D19B4" w:rsidRPr="008D19B4" w:rsidRDefault="008D19B4" w:rsidP="00251641">
      <w:pPr>
        <w:numPr>
          <w:ilvl w:val="0"/>
          <w:numId w:val="23"/>
        </w:numPr>
        <w:spacing w:line="259" w:lineRule="auto"/>
      </w:pPr>
      <w:r w:rsidRPr="008D19B4">
        <w:t>ehitusprojekti järgi ehitatava ehitise vastavust ehitusprojekti lähteandmetele </w:t>
      </w:r>
    </w:p>
    <w:p w14:paraId="77D8A414" w14:textId="2F558D0E" w:rsidR="008D19B4" w:rsidRDefault="008D19B4" w:rsidP="008D19B4">
      <w:pPr>
        <w:numPr>
          <w:ilvl w:val="0"/>
          <w:numId w:val="23"/>
        </w:numPr>
        <w:spacing w:line="259" w:lineRule="auto"/>
      </w:pPr>
      <w:r w:rsidRPr="008D19B4">
        <w:t>ehitusprojektis esitatud tehniliste lahenduste põhjendatust</w:t>
      </w:r>
    </w:p>
    <w:p w14:paraId="2A903A25" w14:textId="5C493A3D" w:rsidR="00D213B8" w:rsidRPr="008D19B4" w:rsidRDefault="00D213B8" w:rsidP="008D19B4">
      <w:pPr>
        <w:numPr>
          <w:ilvl w:val="0"/>
          <w:numId w:val="23"/>
        </w:numPr>
        <w:spacing w:line="259" w:lineRule="auto"/>
      </w:pPr>
      <w:r>
        <w:t>ehitusprojekti vastavust ligipääsetavuse ja universaaldisaini nõuete täitmise osas</w:t>
      </w:r>
    </w:p>
    <w:p w14:paraId="4D1B8DD9" w14:textId="77777777" w:rsidR="008D19B4" w:rsidRPr="008D19B4" w:rsidRDefault="008D19B4" w:rsidP="008D19B4">
      <w:pPr>
        <w:numPr>
          <w:ilvl w:val="0"/>
          <w:numId w:val="23"/>
        </w:numPr>
        <w:spacing w:line="259" w:lineRule="auto"/>
      </w:pPr>
      <w:r w:rsidRPr="008D19B4">
        <w:t>ehitusprojekti järgi ehitatava ehitise ohutu kasutamise tagamist </w:t>
      </w:r>
    </w:p>
    <w:p w14:paraId="351D9DF7" w14:textId="77777777" w:rsidR="008D19B4" w:rsidRPr="008D19B4" w:rsidRDefault="008D19B4" w:rsidP="008D19B4">
      <w:pPr>
        <w:spacing w:line="259" w:lineRule="auto"/>
      </w:pPr>
      <w:r w:rsidRPr="008D19B4">
        <w:rPr>
          <w:b/>
          <w:bCs/>
        </w:rPr>
        <w:t>Ehitusprojekti ekspertiisi tulemusena koostatakse ekspertarvemus, mis peab sisaldama:</w:t>
      </w:r>
      <w:r w:rsidRPr="008D19B4">
        <w:t> </w:t>
      </w:r>
    </w:p>
    <w:p w14:paraId="4C41E84B" w14:textId="19C9691A" w:rsidR="008D19B4" w:rsidRPr="008D19B4" w:rsidRDefault="008D19B4" w:rsidP="008D19B4">
      <w:pPr>
        <w:numPr>
          <w:ilvl w:val="0"/>
          <w:numId w:val="24"/>
        </w:numPr>
        <w:spacing w:line="259" w:lineRule="auto"/>
      </w:pPr>
      <w:r w:rsidRPr="008D19B4">
        <w:t xml:space="preserve">kokkuvõtet ehitusprojekti või selle </w:t>
      </w:r>
      <w:r w:rsidR="00E468AC">
        <w:t>eriosade</w:t>
      </w:r>
      <w:r w:rsidRPr="008D19B4">
        <w:t xml:space="preserve"> koostamise lähteandmetest </w:t>
      </w:r>
    </w:p>
    <w:p w14:paraId="17795DBD" w14:textId="77777777" w:rsidR="008D19B4" w:rsidRPr="008D19B4" w:rsidRDefault="008D19B4" w:rsidP="008D19B4">
      <w:pPr>
        <w:numPr>
          <w:ilvl w:val="0"/>
          <w:numId w:val="24"/>
        </w:numPr>
        <w:spacing w:line="259" w:lineRule="auto"/>
      </w:pPr>
      <w:r w:rsidRPr="008D19B4">
        <w:t>ehitusprojektis või selle osas käsitletud ehitise lühiiseloomustust </w:t>
      </w:r>
    </w:p>
    <w:p w14:paraId="260DE2FE" w14:textId="77777777" w:rsidR="008D19B4" w:rsidRPr="008D19B4" w:rsidRDefault="008D19B4" w:rsidP="008D19B4">
      <w:pPr>
        <w:numPr>
          <w:ilvl w:val="0"/>
          <w:numId w:val="24"/>
        </w:numPr>
        <w:spacing w:line="259" w:lineRule="auto"/>
      </w:pPr>
      <w:r w:rsidRPr="008D19B4">
        <w:t>põhiliste tehniliste lahenduste iseloomustust </w:t>
      </w:r>
    </w:p>
    <w:p w14:paraId="7DCA011D" w14:textId="77777777" w:rsidR="008D19B4" w:rsidRPr="008D19B4" w:rsidRDefault="008D19B4" w:rsidP="008D19B4">
      <w:pPr>
        <w:numPr>
          <w:ilvl w:val="0"/>
          <w:numId w:val="24"/>
        </w:numPr>
        <w:spacing w:line="259" w:lineRule="auto"/>
      </w:pPr>
      <w:r w:rsidRPr="008D19B4">
        <w:t>üldiseid järeldusi ehitusprojekti või selle osa kohta </w:t>
      </w:r>
    </w:p>
    <w:p w14:paraId="4999A361" w14:textId="2842AF7C" w:rsidR="008D19B4" w:rsidRPr="008D19B4" w:rsidRDefault="008D19B4" w:rsidP="00D213B8">
      <w:pPr>
        <w:numPr>
          <w:ilvl w:val="0"/>
          <w:numId w:val="24"/>
        </w:numPr>
        <w:spacing w:line="259" w:lineRule="auto"/>
      </w:pPr>
      <w:r w:rsidRPr="008D19B4">
        <w:t>teavet ehitusprojekti nõuetele mittevastavatest osadest sellise mittevastavuse korral</w:t>
      </w:r>
    </w:p>
    <w:p w14:paraId="03A83795" w14:textId="20DEFE7D" w:rsidR="00973412" w:rsidRDefault="008D19B4" w:rsidP="008D19B4">
      <w:pPr>
        <w:spacing w:line="259" w:lineRule="auto"/>
        <w:rPr>
          <w:b/>
          <w:bCs/>
        </w:rPr>
      </w:pPr>
      <w:r w:rsidRPr="008D19B4">
        <w:rPr>
          <w:b/>
          <w:bCs/>
        </w:rPr>
        <w:t>Lepingust tulenevatele õigustele lisaks on ehitusprojekti ekspertiisi tegijal õigus teha ekspertarvamuses ettepanek muuta ehitusprojekti või selle osa. </w:t>
      </w:r>
    </w:p>
    <w:p w14:paraId="4548D3B8" w14:textId="4D164DB4" w:rsidR="00446509" w:rsidRPr="00D213B8" w:rsidRDefault="00446509" w:rsidP="008D19B4">
      <w:pPr>
        <w:spacing w:line="259" w:lineRule="auto"/>
        <w:rPr>
          <w:b/>
          <w:bCs/>
        </w:rPr>
      </w:pPr>
      <w:r>
        <w:rPr>
          <w:b/>
          <w:bCs/>
        </w:rPr>
        <w:t>Ehitusprojekt on leitav lingilt:</w:t>
      </w:r>
      <w:r w:rsidRPr="00446509">
        <w:t xml:space="preserve"> </w:t>
      </w:r>
      <w:hyperlink r:id="rId8" w:history="1">
        <w:r w:rsidRPr="00446509">
          <w:rPr>
            <w:rStyle w:val="Hperlink"/>
            <w:b/>
            <w:bCs/>
          </w:rPr>
          <w:t>Ujula tööprojekt</w:t>
        </w:r>
      </w:hyperlink>
    </w:p>
    <w:sectPr w:rsidR="00446509" w:rsidRPr="00D213B8" w:rsidSect="00D16FF1">
      <w:headerReference w:type="default" r:id="rId9"/>
      <w:pgSz w:w="11906" w:h="16838"/>
      <w:pgMar w:top="1408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B02E" w14:textId="77777777" w:rsidR="0092605C" w:rsidRDefault="0092605C" w:rsidP="00DD1D04">
      <w:pPr>
        <w:spacing w:after="0" w:line="240" w:lineRule="auto"/>
      </w:pPr>
      <w:r>
        <w:separator/>
      </w:r>
    </w:p>
  </w:endnote>
  <w:endnote w:type="continuationSeparator" w:id="0">
    <w:p w14:paraId="65C43B84" w14:textId="77777777" w:rsidR="0092605C" w:rsidRDefault="0092605C" w:rsidP="00D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E4E5" w14:textId="77777777" w:rsidR="0092605C" w:rsidRDefault="0092605C" w:rsidP="00DD1D04">
      <w:pPr>
        <w:spacing w:after="0" w:line="240" w:lineRule="auto"/>
      </w:pPr>
      <w:r>
        <w:separator/>
      </w:r>
    </w:p>
  </w:footnote>
  <w:footnote w:type="continuationSeparator" w:id="0">
    <w:p w14:paraId="315A9106" w14:textId="77777777" w:rsidR="0092605C" w:rsidRDefault="0092605C" w:rsidP="00DD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DD1D04" w14:paraId="024D9013" w14:textId="77777777">
      <w:trPr>
        <w:trHeight w:val="720"/>
      </w:trPr>
      <w:tc>
        <w:tcPr>
          <w:tcW w:w="1667" w:type="pct"/>
        </w:tcPr>
        <w:p w14:paraId="547ED185" w14:textId="77777777" w:rsidR="00DD1D04" w:rsidRDefault="00DD1D04">
          <w:pPr>
            <w:pStyle w:val="Pis"/>
            <w:rPr>
              <w:color w:val="00B050" w:themeColor="accent1"/>
            </w:rPr>
          </w:pPr>
          <w:r>
            <w:rPr>
              <w:noProof/>
              <w:color w:val="00B050" w:themeColor="accent1"/>
              <w:lang w:eastAsia="et-EE"/>
            </w:rPr>
            <w:drawing>
              <wp:anchor distT="0" distB="0" distL="114300" distR="114300" simplePos="0" relativeHeight="251658240" behindDoc="0" locked="0" layoutInCell="1" allowOverlap="1" wp14:anchorId="6E8CC15C" wp14:editId="28E2D0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8800" cy="356400"/>
                <wp:effectExtent l="0" t="0" r="6350" b="5715"/>
                <wp:wrapSquare wrapText="bothSides"/>
                <wp:docPr id="5" name="Pil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20px-Valga_valla_vapp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8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00B050" w:themeColor="accent1"/>
            </w:rPr>
            <w:t>VALGA VALLAVALITSUS</w:t>
          </w:r>
        </w:p>
      </w:tc>
      <w:tc>
        <w:tcPr>
          <w:tcW w:w="1667" w:type="pct"/>
        </w:tcPr>
        <w:p w14:paraId="2038C3B2" w14:textId="77777777" w:rsidR="00DD1D04" w:rsidRDefault="00DD1D04">
          <w:pPr>
            <w:pStyle w:val="Pis"/>
            <w:jc w:val="center"/>
            <w:rPr>
              <w:color w:val="00B050" w:themeColor="accent1"/>
            </w:rPr>
          </w:pPr>
        </w:p>
      </w:tc>
      <w:tc>
        <w:tcPr>
          <w:tcW w:w="1666" w:type="pct"/>
        </w:tcPr>
        <w:p w14:paraId="3CB8381D" w14:textId="77777777" w:rsidR="00DD1D04" w:rsidRDefault="00DD1D04">
          <w:pPr>
            <w:pStyle w:val="Pis"/>
            <w:jc w:val="right"/>
            <w:rPr>
              <w:color w:val="00B050" w:themeColor="accent1"/>
            </w:rPr>
          </w:pPr>
          <w:r>
            <w:rPr>
              <w:color w:val="00B050" w:themeColor="accent1"/>
              <w:sz w:val="24"/>
              <w:szCs w:val="24"/>
            </w:rPr>
            <w:fldChar w:fldCharType="begin"/>
          </w:r>
          <w:r>
            <w:rPr>
              <w:color w:val="00B050" w:themeColor="accent1"/>
              <w:sz w:val="24"/>
              <w:szCs w:val="24"/>
            </w:rPr>
            <w:instrText>PAGE   \* MERGEFORMAT</w:instrText>
          </w:r>
          <w:r>
            <w:rPr>
              <w:color w:val="00B050" w:themeColor="accent1"/>
              <w:sz w:val="24"/>
              <w:szCs w:val="24"/>
            </w:rPr>
            <w:fldChar w:fldCharType="separate"/>
          </w:r>
          <w:r w:rsidR="00FF0778">
            <w:rPr>
              <w:noProof/>
              <w:color w:val="00B050" w:themeColor="accent1"/>
              <w:sz w:val="24"/>
              <w:szCs w:val="24"/>
            </w:rPr>
            <w:t>3</w:t>
          </w:r>
          <w:r>
            <w:rPr>
              <w:color w:val="00B050" w:themeColor="accent1"/>
              <w:sz w:val="24"/>
              <w:szCs w:val="24"/>
            </w:rPr>
            <w:fldChar w:fldCharType="end"/>
          </w:r>
        </w:p>
      </w:tc>
    </w:tr>
  </w:tbl>
  <w:p w14:paraId="749CCCB7" w14:textId="77777777" w:rsidR="00DD1D04" w:rsidRDefault="00DD1D04" w:rsidP="00D16FF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7D9"/>
    <w:multiLevelType w:val="multilevel"/>
    <w:tmpl w:val="9E4C7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</w:rPr>
    </w:lvl>
    <w:lvl w:ilvl="3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4A758C"/>
    <w:multiLevelType w:val="hybridMultilevel"/>
    <w:tmpl w:val="2F02EA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44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B400E"/>
    <w:multiLevelType w:val="hybridMultilevel"/>
    <w:tmpl w:val="FEB4FC4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20BD3"/>
    <w:multiLevelType w:val="multilevel"/>
    <w:tmpl w:val="2918E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487B07"/>
    <w:multiLevelType w:val="multilevel"/>
    <w:tmpl w:val="369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893F62"/>
    <w:multiLevelType w:val="hybridMultilevel"/>
    <w:tmpl w:val="AC140602"/>
    <w:lvl w:ilvl="0" w:tplc="75BAD22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330E2"/>
    <w:multiLevelType w:val="hybridMultilevel"/>
    <w:tmpl w:val="2DF0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AD0785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F0D32"/>
    <w:multiLevelType w:val="hybridMultilevel"/>
    <w:tmpl w:val="9D8CAE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E09B5"/>
    <w:multiLevelType w:val="hybridMultilevel"/>
    <w:tmpl w:val="3EF0F6AE"/>
    <w:lvl w:ilvl="0" w:tplc="BCB88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5241"/>
    <w:multiLevelType w:val="multilevel"/>
    <w:tmpl w:val="A0707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E1B2EA6"/>
    <w:multiLevelType w:val="hybridMultilevel"/>
    <w:tmpl w:val="6A0243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7D835D8"/>
    <w:multiLevelType w:val="hybridMultilevel"/>
    <w:tmpl w:val="9AA07C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26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8C603B"/>
    <w:multiLevelType w:val="hybridMultilevel"/>
    <w:tmpl w:val="C2E20EF2"/>
    <w:lvl w:ilvl="0" w:tplc="F348A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B679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877514"/>
    <w:multiLevelType w:val="multilevel"/>
    <w:tmpl w:val="BF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AC6620"/>
    <w:multiLevelType w:val="hybridMultilevel"/>
    <w:tmpl w:val="4CCC7C8C"/>
    <w:lvl w:ilvl="0" w:tplc="EF76144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A3900"/>
    <w:multiLevelType w:val="multilevel"/>
    <w:tmpl w:val="CE74E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499064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EB159E"/>
    <w:multiLevelType w:val="multilevel"/>
    <w:tmpl w:val="F20A0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AB11DD"/>
    <w:multiLevelType w:val="hybridMultilevel"/>
    <w:tmpl w:val="EC6229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C325571"/>
    <w:multiLevelType w:val="multilevel"/>
    <w:tmpl w:val="260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9134852">
    <w:abstractNumId w:val="18"/>
  </w:num>
  <w:num w:numId="2" w16cid:durableId="623538752">
    <w:abstractNumId w:val="0"/>
  </w:num>
  <w:num w:numId="3" w16cid:durableId="852257600">
    <w:abstractNumId w:val="11"/>
  </w:num>
  <w:num w:numId="4" w16cid:durableId="834344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2422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392143">
    <w:abstractNumId w:val="3"/>
  </w:num>
  <w:num w:numId="7" w16cid:durableId="1608196698">
    <w:abstractNumId w:val="6"/>
  </w:num>
  <w:num w:numId="8" w16cid:durableId="1869634372">
    <w:abstractNumId w:val="15"/>
  </w:num>
  <w:num w:numId="9" w16cid:durableId="973098915">
    <w:abstractNumId w:val="13"/>
  </w:num>
  <w:num w:numId="10" w16cid:durableId="1225021605">
    <w:abstractNumId w:val="19"/>
  </w:num>
  <w:num w:numId="11" w16cid:durableId="1515918684">
    <w:abstractNumId w:val="2"/>
  </w:num>
  <w:num w:numId="12" w16cid:durableId="1530951917">
    <w:abstractNumId w:val="16"/>
  </w:num>
  <w:num w:numId="13" w16cid:durableId="1543664121">
    <w:abstractNumId w:val="20"/>
  </w:num>
  <w:num w:numId="14" w16cid:durableId="1887989652">
    <w:abstractNumId w:val="8"/>
  </w:num>
  <w:num w:numId="15" w16cid:durableId="592973772">
    <w:abstractNumId w:val="21"/>
  </w:num>
  <w:num w:numId="16" w16cid:durableId="634795734">
    <w:abstractNumId w:val="10"/>
  </w:num>
  <w:num w:numId="17" w16cid:durableId="852113898">
    <w:abstractNumId w:val="12"/>
  </w:num>
  <w:num w:numId="18" w16cid:durableId="2019261976">
    <w:abstractNumId w:val="22"/>
  </w:num>
  <w:num w:numId="19" w16cid:durableId="718018906">
    <w:abstractNumId w:val="7"/>
  </w:num>
  <w:num w:numId="20" w16cid:durableId="27686306">
    <w:abstractNumId w:val="1"/>
  </w:num>
  <w:num w:numId="21" w16cid:durableId="756637857">
    <w:abstractNumId w:val="9"/>
  </w:num>
  <w:num w:numId="22" w16cid:durableId="1382094405">
    <w:abstractNumId w:val="5"/>
  </w:num>
  <w:num w:numId="23" w16cid:durableId="24985749">
    <w:abstractNumId w:val="23"/>
  </w:num>
  <w:num w:numId="24" w16cid:durableId="1994290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9"/>
    <w:rsid w:val="000033B9"/>
    <w:rsid w:val="00006FA8"/>
    <w:rsid w:val="00014287"/>
    <w:rsid w:val="000150FB"/>
    <w:rsid w:val="000172EC"/>
    <w:rsid w:val="00017CF8"/>
    <w:rsid w:val="000207B9"/>
    <w:rsid w:val="00026ECA"/>
    <w:rsid w:val="0003412F"/>
    <w:rsid w:val="00042131"/>
    <w:rsid w:val="00044CC7"/>
    <w:rsid w:val="000479F0"/>
    <w:rsid w:val="00047E35"/>
    <w:rsid w:val="00053D3B"/>
    <w:rsid w:val="00053DB7"/>
    <w:rsid w:val="000559A6"/>
    <w:rsid w:val="00060C88"/>
    <w:rsid w:val="000610CC"/>
    <w:rsid w:val="000615F2"/>
    <w:rsid w:val="00070138"/>
    <w:rsid w:val="00070623"/>
    <w:rsid w:val="0007614F"/>
    <w:rsid w:val="000769CC"/>
    <w:rsid w:val="0007725F"/>
    <w:rsid w:val="00077EB6"/>
    <w:rsid w:val="000837AB"/>
    <w:rsid w:val="00083A56"/>
    <w:rsid w:val="00087EDA"/>
    <w:rsid w:val="00097BCA"/>
    <w:rsid w:val="000A7799"/>
    <w:rsid w:val="000B5941"/>
    <w:rsid w:val="000C3FE2"/>
    <w:rsid w:val="000D0512"/>
    <w:rsid w:val="000D1AA4"/>
    <w:rsid w:val="000D2153"/>
    <w:rsid w:val="000D27D6"/>
    <w:rsid w:val="000D31B8"/>
    <w:rsid w:val="000E5C0C"/>
    <w:rsid w:val="000F7B1C"/>
    <w:rsid w:val="00103692"/>
    <w:rsid w:val="00111289"/>
    <w:rsid w:val="0011334B"/>
    <w:rsid w:val="00114F27"/>
    <w:rsid w:val="00117E7D"/>
    <w:rsid w:val="0012422C"/>
    <w:rsid w:val="00126E6C"/>
    <w:rsid w:val="00127D1E"/>
    <w:rsid w:val="001308D0"/>
    <w:rsid w:val="00135493"/>
    <w:rsid w:val="00135D5B"/>
    <w:rsid w:val="00135F90"/>
    <w:rsid w:val="001404E7"/>
    <w:rsid w:val="0014084B"/>
    <w:rsid w:val="00144C8A"/>
    <w:rsid w:val="00144EFF"/>
    <w:rsid w:val="00145DF2"/>
    <w:rsid w:val="0014622F"/>
    <w:rsid w:val="00153D5A"/>
    <w:rsid w:val="00155D62"/>
    <w:rsid w:val="001566DE"/>
    <w:rsid w:val="00157DFD"/>
    <w:rsid w:val="00160B56"/>
    <w:rsid w:val="001627E7"/>
    <w:rsid w:val="0016699B"/>
    <w:rsid w:val="00167E5A"/>
    <w:rsid w:val="001713C9"/>
    <w:rsid w:val="001735DC"/>
    <w:rsid w:val="001767C6"/>
    <w:rsid w:val="00177565"/>
    <w:rsid w:val="001831DB"/>
    <w:rsid w:val="001852AF"/>
    <w:rsid w:val="00190F96"/>
    <w:rsid w:val="00191F57"/>
    <w:rsid w:val="00194220"/>
    <w:rsid w:val="001A12EA"/>
    <w:rsid w:val="001B3122"/>
    <w:rsid w:val="001B3CD7"/>
    <w:rsid w:val="001B5D34"/>
    <w:rsid w:val="001C158A"/>
    <w:rsid w:val="001C5195"/>
    <w:rsid w:val="001D56F4"/>
    <w:rsid w:val="001E44BF"/>
    <w:rsid w:val="001E6E66"/>
    <w:rsid w:val="001F0964"/>
    <w:rsid w:val="001F0C93"/>
    <w:rsid w:val="001F10AF"/>
    <w:rsid w:val="00207681"/>
    <w:rsid w:val="0021339C"/>
    <w:rsid w:val="002213B9"/>
    <w:rsid w:val="0023000D"/>
    <w:rsid w:val="00231836"/>
    <w:rsid w:val="002433CB"/>
    <w:rsid w:val="00245258"/>
    <w:rsid w:val="00251641"/>
    <w:rsid w:val="00251CA4"/>
    <w:rsid w:val="002654BE"/>
    <w:rsid w:val="00271A31"/>
    <w:rsid w:val="00272562"/>
    <w:rsid w:val="0027410C"/>
    <w:rsid w:val="00276DC7"/>
    <w:rsid w:val="0028081B"/>
    <w:rsid w:val="0029497E"/>
    <w:rsid w:val="00297771"/>
    <w:rsid w:val="002A3D00"/>
    <w:rsid w:val="002A483A"/>
    <w:rsid w:val="002B302F"/>
    <w:rsid w:val="002C2553"/>
    <w:rsid w:val="002D10AC"/>
    <w:rsid w:val="002D2A33"/>
    <w:rsid w:val="002D5D41"/>
    <w:rsid w:val="002D6A69"/>
    <w:rsid w:val="002D7DB3"/>
    <w:rsid w:val="002D7DCA"/>
    <w:rsid w:val="002E5E26"/>
    <w:rsid w:val="002F0CB7"/>
    <w:rsid w:val="002F62DD"/>
    <w:rsid w:val="002F641C"/>
    <w:rsid w:val="002F6A14"/>
    <w:rsid w:val="00302A35"/>
    <w:rsid w:val="003030CC"/>
    <w:rsid w:val="00306048"/>
    <w:rsid w:val="00307B6E"/>
    <w:rsid w:val="003136FA"/>
    <w:rsid w:val="00315C9F"/>
    <w:rsid w:val="00322CCB"/>
    <w:rsid w:val="0032347A"/>
    <w:rsid w:val="003261D2"/>
    <w:rsid w:val="003329D2"/>
    <w:rsid w:val="00340C79"/>
    <w:rsid w:val="00353B45"/>
    <w:rsid w:val="003561AE"/>
    <w:rsid w:val="00356ACE"/>
    <w:rsid w:val="00363D45"/>
    <w:rsid w:val="0036697B"/>
    <w:rsid w:val="003745D6"/>
    <w:rsid w:val="00377581"/>
    <w:rsid w:val="003857C4"/>
    <w:rsid w:val="00387E1F"/>
    <w:rsid w:val="00392678"/>
    <w:rsid w:val="003936BF"/>
    <w:rsid w:val="00394600"/>
    <w:rsid w:val="00395B47"/>
    <w:rsid w:val="00397A8B"/>
    <w:rsid w:val="003A377E"/>
    <w:rsid w:val="003A6399"/>
    <w:rsid w:val="003A7A97"/>
    <w:rsid w:val="003B4FE9"/>
    <w:rsid w:val="003B6C9B"/>
    <w:rsid w:val="003C52DE"/>
    <w:rsid w:val="003C5DF5"/>
    <w:rsid w:val="003D0579"/>
    <w:rsid w:val="003E73E3"/>
    <w:rsid w:val="003F18EE"/>
    <w:rsid w:val="003F49BA"/>
    <w:rsid w:val="0040518B"/>
    <w:rsid w:val="0041529B"/>
    <w:rsid w:val="00415F22"/>
    <w:rsid w:val="00416493"/>
    <w:rsid w:val="00417C32"/>
    <w:rsid w:val="0042015C"/>
    <w:rsid w:val="004275BD"/>
    <w:rsid w:val="00430D63"/>
    <w:rsid w:val="00432275"/>
    <w:rsid w:val="00436194"/>
    <w:rsid w:val="00446509"/>
    <w:rsid w:val="004530DB"/>
    <w:rsid w:val="00454A15"/>
    <w:rsid w:val="00454F81"/>
    <w:rsid w:val="00460B44"/>
    <w:rsid w:val="004611CA"/>
    <w:rsid w:val="0046357C"/>
    <w:rsid w:val="004742F4"/>
    <w:rsid w:val="00476BF0"/>
    <w:rsid w:val="00481684"/>
    <w:rsid w:val="00481F70"/>
    <w:rsid w:val="004832A6"/>
    <w:rsid w:val="00484784"/>
    <w:rsid w:val="00491F21"/>
    <w:rsid w:val="00492B32"/>
    <w:rsid w:val="004936A2"/>
    <w:rsid w:val="00494EF1"/>
    <w:rsid w:val="004A0909"/>
    <w:rsid w:val="004A3FA1"/>
    <w:rsid w:val="004A5336"/>
    <w:rsid w:val="004B1D9E"/>
    <w:rsid w:val="004B681C"/>
    <w:rsid w:val="004D5CD3"/>
    <w:rsid w:val="00500B69"/>
    <w:rsid w:val="005024C0"/>
    <w:rsid w:val="00503ED5"/>
    <w:rsid w:val="00513200"/>
    <w:rsid w:val="00525A80"/>
    <w:rsid w:val="00525BEF"/>
    <w:rsid w:val="00531908"/>
    <w:rsid w:val="00531AE3"/>
    <w:rsid w:val="0053496A"/>
    <w:rsid w:val="00535BD2"/>
    <w:rsid w:val="005447F2"/>
    <w:rsid w:val="005473CF"/>
    <w:rsid w:val="00550FAA"/>
    <w:rsid w:val="0056016D"/>
    <w:rsid w:val="00571A89"/>
    <w:rsid w:val="0058194C"/>
    <w:rsid w:val="00582B74"/>
    <w:rsid w:val="00587955"/>
    <w:rsid w:val="00587A40"/>
    <w:rsid w:val="00593484"/>
    <w:rsid w:val="005A13BF"/>
    <w:rsid w:val="005A3574"/>
    <w:rsid w:val="005A6A3E"/>
    <w:rsid w:val="005A76AC"/>
    <w:rsid w:val="005B5F00"/>
    <w:rsid w:val="005C035D"/>
    <w:rsid w:val="005C081D"/>
    <w:rsid w:val="005C44D7"/>
    <w:rsid w:val="005D000F"/>
    <w:rsid w:val="005D0091"/>
    <w:rsid w:val="005D36D7"/>
    <w:rsid w:val="005D384F"/>
    <w:rsid w:val="005D7B33"/>
    <w:rsid w:val="005E0B6B"/>
    <w:rsid w:val="005E1198"/>
    <w:rsid w:val="005E233A"/>
    <w:rsid w:val="005E51F4"/>
    <w:rsid w:val="005E5E51"/>
    <w:rsid w:val="005F1BEE"/>
    <w:rsid w:val="00600524"/>
    <w:rsid w:val="00605FF8"/>
    <w:rsid w:val="00606663"/>
    <w:rsid w:val="00607E40"/>
    <w:rsid w:val="00613C8A"/>
    <w:rsid w:val="00616624"/>
    <w:rsid w:val="00617828"/>
    <w:rsid w:val="00640D86"/>
    <w:rsid w:val="00640F90"/>
    <w:rsid w:val="00641BA0"/>
    <w:rsid w:val="006432F6"/>
    <w:rsid w:val="00645AEC"/>
    <w:rsid w:val="0065209D"/>
    <w:rsid w:val="00652EEA"/>
    <w:rsid w:val="00655045"/>
    <w:rsid w:val="0065605B"/>
    <w:rsid w:val="00656CFA"/>
    <w:rsid w:val="00664A11"/>
    <w:rsid w:val="00670835"/>
    <w:rsid w:val="00671197"/>
    <w:rsid w:val="00671410"/>
    <w:rsid w:val="00673D0E"/>
    <w:rsid w:val="00681E2C"/>
    <w:rsid w:val="00682CCA"/>
    <w:rsid w:val="00685D49"/>
    <w:rsid w:val="006939BB"/>
    <w:rsid w:val="006941A0"/>
    <w:rsid w:val="006A2067"/>
    <w:rsid w:val="006A4B30"/>
    <w:rsid w:val="006A7193"/>
    <w:rsid w:val="006B223D"/>
    <w:rsid w:val="006B41BB"/>
    <w:rsid w:val="006B4352"/>
    <w:rsid w:val="006B49E1"/>
    <w:rsid w:val="006B5317"/>
    <w:rsid w:val="006B55D4"/>
    <w:rsid w:val="006B6E68"/>
    <w:rsid w:val="006B6FD2"/>
    <w:rsid w:val="006C08B5"/>
    <w:rsid w:val="006D7E36"/>
    <w:rsid w:val="006E0E48"/>
    <w:rsid w:val="006E3048"/>
    <w:rsid w:val="006E3D33"/>
    <w:rsid w:val="006E5274"/>
    <w:rsid w:val="006E62B8"/>
    <w:rsid w:val="006E6B65"/>
    <w:rsid w:val="006F422B"/>
    <w:rsid w:val="00702F98"/>
    <w:rsid w:val="0071772E"/>
    <w:rsid w:val="00720970"/>
    <w:rsid w:val="0072153F"/>
    <w:rsid w:val="00726F1A"/>
    <w:rsid w:val="007277F4"/>
    <w:rsid w:val="00735910"/>
    <w:rsid w:val="00742646"/>
    <w:rsid w:val="00743F52"/>
    <w:rsid w:val="00746285"/>
    <w:rsid w:val="0075027B"/>
    <w:rsid w:val="00750613"/>
    <w:rsid w:val="00751B21"/>
    <w:rsid w:val="00755EA7"/>
    <w:rsid w:val="00756273"/>
    <w:rsid w:val="00762E24"/>
    <w:rsid w:val="00770B8D"/>
    <w:rsid w:val="00784DE7"/>
    <w:rsid w:val="00786378"/>
    <w:rsid w:val="00786DA0"/>
    <w:rsid w:val="007A442B"/>
    <w:rsid w:val="007A54BF"/>
    <w:rsid w:val="007B17FC"/>
    <w:rsid w:val="007B20BC"/>
    <w:rsid w:val="007B6A09"/>
    <w:rsid w:val="007C4309"/>
    <w:rsid w:val="007D2CD7"/>
    <w:rsid w:val="007D5B5A"/>
    <w:rsid w:val="007E5775"/>
    <w:rsid w:val="00801B83"/>
    <w:rsid w:val="00804E74"/>
    <w:rsid w:val="00805B7A"/>
    <w:rsid w:val="0081108D"/>
    <w:rsid w:val="008131CD"/>
    <w:rsid w:val="00817891"/>
    <w:rsid w:val="00831692"/>
    <w:rsid w:val="00831DA6"/>
    <w:rsid w:val="00832A94"/>
    <w:rsid w:val="008333F0"/>
    <w:rsid w:val="00843E97"/>
    <w:rsid w:val="00862A8B"/>
    <w:rsid w:val="008651E5"/>
    <w:rsid w:val="00866A3B"/>
    <w:rsid w:val="00880C22"/>
    <w:rsid w:val="00884888"/>
    <w:rsid w:val="00892C32"/>
    <w:rsid w:val="00893ABC"/>
    <w:rsid w:val="008B708F"/>
    <w:rsid w:val="008D19B4"/>
    <w:rsid w:val="008D73FA"/>
    <w:rsid w:val="008E05E8"/>
    <w:rsid w:val="008E600E"/>
    <w:rsid w:val="008E6318"/>
    <w:rsid w:val="008F23B7"/>
    <w:rsid w:val="0090046B"/>
    <w:rsid w:val="009021DA"/>
    <w:rsid w:val="00907112"/>
    <w:rsid w:val="00920742"/>
    <w:rsid w:val="00921A59"/>
    <w:rsid w:val="0092547C"/>
    <w:rsid w:val="0092605C"/>
    <w:rsid w:val="009272C6"/>
    <w:rsid w:val="0093241A"/>
    <w:rsid w:val="0093423C"/>
    <w:rsid w:val="009351FB"/>
    <w:rsid w:val="009370EC"/>
    <w:rsid w:val="00945612"/>
    <w:rsid w:val="0094797A"/>
    <w:rsid w:val="00950C95"/>
    <w:rsid w:val="0095499F"/>
    <w:rsid w:val="00960148"/>
    <w:rsid w:val="0096197B"/>
    <w:rsid w:val="00967C95"/>
    <w:rsid w:val="00973412"/>
    <w:rsid w:val="00996F78"/>
    <w:rsid w:val="009A4C1D"/>
    <w:rsid w:val="009B1371"/>
    <w:rsid w:val="009B4341"/>
    <w:rsid w:val="009B46B9"/>
    <w:rsid w:val="009B6585"/>
    <w:rsid w:val="009B6BE4"/>
    <w:rsid w:val="009B7432"/>
    <w:rsid w:val="009C48D6"/>
    <w:rsid w:val="009C6320"/>
    <w:rsid w:val="009D7E5C"/>
    <w:rsid w:val="009E73E3"/>
    <w:rsid w:val="009F6606"/>
    <w:rsid w:val="00A010D3"/>
    <w:rsid w:val="00A0178A"/>
    <w:rsid w:val="00A026A5"/>
    <w:rsid w:val="00A06B68"/>
    <w:rsid w:val="00A074A8"/>
    <w:rsid w:val="00A07F00"/>
    <w:rsid w:val="00A122E7"/>
    <w:rsid w:val="00A16F22"/>
    <w:rsid w:val="00A2541D"/>
    <w:rsid w:val="00A26DD2"/>
    <w:rsid w:val="00A35025"/>
    <w:rsid w:val="00A358B5"/>
    <w:rsid w:val="00A36A96"/>
    <w:rsid w:val="00A40A90"/>
    <w:rsid w:val="00A44F8E"/>
    <w:rsid w:val="00A47192"/>
    <w:rsid w:val="00A62066"/>
    <w:rsid w:val="00A65959"/>
    <w:rsid w:val="00A66B46"/>
    <w:rsid w:val="00A74816"/>
    <w:rsid w:val="00A763D3"/>
    <w:rsid w:val="00A77559"/>
    <w:rsid w:val="00A94652"/>
    <w:rsid w:val="00AA1714"/>
    <w:rsid w:val="00AA513E"/>
    <w:rsid w:val="00AB0282"/>
    <w:rsid w:val="00AC0433"/>
    <w:rsid w:val="00AC2FB5"/>
    <w:rsid w:val="00AC4314"/>
    <w:rsid w:val="00AD3F50"/>
    <w:rsid w:val="00AE17C2"/>
    <w:rsid w:val="00AE63A8"/>
    <w:rsid w:val="00AE6A36"/>
    <w:rsid w:val="00AE7757"/>
    <w:rsid w:val="00AF59AD"/>
    <w:rsid w:val="00AF6630"/>
    <w:rsid w:val="00B0190F"/>
    <w:rsid w:val="00B0425F"/>
    <w:rsid w:val="00B04880"/>
    <w:rsid w:val="00B0616C"/>
    <w:rsid w:val="00B06E35"/>
    <w:rsid w:val="00B144AF"/>
    <w:rsid w:val="00B20B1A"/>
    <w:rsid w:val="00B24E21"/>
    <w:rsid w:val="00B27BA5"/>
    <w:rsid w:val="00B352A5"/>
    <w:rsid w:val="00B37F30"/>
    <w:rsid w:val="00B40A39"/>
    <w:rsid w:val="00B41D44"/>
    <w:rsid w:val="00B437DC"/>
    <w:rsid w:val="00B52F6B"/>
    <w:rsid w:val="00B57B7C"/>
    <w:rsid w:val="00B606C4"/>
    <w:rsid w:val="00B620E4"/>
    <w:rsid w:val="00B6396F"/>
    <w:rsid w:val="00B63EF3"/>
    <w:rsid w:val="00B6653F"/>
    <w:rsid w:val="00B7241B"/>
    <w:rsid w:val="00B7258B"/>
    <w:rsid w:val="00B7304B"/>
    <w:rsid w:val="00B825FB"/>
    <w:rsid w:val="00B82FD0"/>
    <w:rsid w:val="00B879B2"/>
    <w:rsid w:val="00B934AB"/>
    <w:rsid w:val="00B959C3"/>
    <w:rsid w:val="00B96CA9"/>
    <w:rsid w:val="00BA0BAC"/>
    <w:rsid w:val="00BA556E"/>
    <w:rsid w:val="00BA6508"/>
    <w:rsid w:val="00BA6BDE"/>
    <w:rsid w:val="00BC2E3C"/>
    <w:rsid w:val="00BC7297"/>
    <w:rsid w:val="00BD05B1"/>
    <w:rsid w:val="00BD6761"/>
    <w:rsid w:val="00BE1162"/>
    <w:rsid w:val="00BE3A61"/>
    <w:rsid w:val="00C065AD"/>
    <w:rsid w:val="00C13B0D"/>
    <w:rsid w:val="00C14FB2"/>
    <w:rsid w:val="00C2156A"/>
    <w:rsid w:val="00C23A32"/>
    <w:rsid w:val="00C2626D"/>
    <w:rsid w:val="00C3499F"/>
    <w:rsid w:val="00C408BC"/>
    <w:rsid w:val="00C44632"/>
    <w:rsid w:val="00C4597F"/>
    <w:rsid w:val="00C471D4"/>
    <w:rsid w:val="00C47C58"/>
    <w:rsid w:val="00C54A21"/>
    <w:rsid w:val="00C57DBA"/>
    <w:rsid w:val="00C6136B"/>
    <w:rsid w:val="00C61775"/>
    <w:rsid w:val="00C62CB1"/>
    <w:rsid w:val="00C71CB3"/>
    <w:rsid w:val="00C7443E"/>
    <w:rsid w:val="00C75989"/>
    <w:rsid w:val="00C811D6"/>
    <w:rsid w:val="00C826BC"/>
    <w:rsid w:val="00C84CF1"/>
    <w:rsid w:val="00CA0ABE"/>
    <w:rsid w:val="00CB3579"/>
    <w:rsid w:val="00CC100F"/>
    <w:rsid w:val="00CC533C"/>
    <w:rsid w:val="00CD13BE"/>
    <w:rsid w:val="00CD25AD"/>
    <w:rsid w:val="00CD405D"/>
    <w:rsid w:val="00CD7BAC"/>
    <w:rsid w:val="00CE412E"/>
    <w:rsid w:val="00CE67E1"/>
    <w:rsid w:val="00CE7B74"/>
    <w:rsid w:val="00CF225A"/>
    <w:rsid w:val="00CF399E"/>
    <w:rsid w:val="00CF72D4"/>
    <w:rsid w:val="00CF7DAB"/>
    <w:rsid w:val="00CF7FB5"/>
    <w:rsid w:val="00D01938"/>
    <w:rsid w:val="00D026E8"/>
    <w:rsid w:val="00D03917"/>
    <w:rsid w:val="00D103AE"/>
    <w:rsid w:val="00D13AB9"/>
    <w:rsid w:val="00D13B5D"/>
    <w:rsid w:val="00D16FF1"/>
    <w:rsid w:val="00D179BF"/>
    <w:rsid w:val="00D213B8"/>
    <w:rsid w:val="00D2607D"/>
    <w:rsid w:val="00D33314"/>
    <w:rsid w:val="00D4386E"/>
    <w:rsid w:val="00D449CF"/>
    <w:rsid w:val="00D47675"/>
    <w:rsid w:val="00D478C0"/>
    <w:rsid w:val="00D47CC2"/>
    <w:rsid w:val="00D56136"/>
    <w:rsid w:val="00D640D2"/>
    <w:rsid w:val="00D655BD"/>
    <w:rsid w:val="00D66447"/>
    <w:rsid w:val="00D72C42"/>
    <w:rsid w:val="00D7306F"/>
    <w:rsid w:val="00D763F2"/>
    <w:rsid w:val="00D779A8"/>
    <w:rsid w:val="00D858BB"/>
    <w:rsid w:val="00D961C5"/>
    <w:rsid w:val="00D979B4"/>
    <w:rsid w:val="00DA4D9F"/>
    <w:rsid w:val="00DA79D6"/>
    <w:rsid w:val="00DB14DB"/>
    <w:rsid w:val="00DC39F2"/>
    <w:rsid w:val="00DC79AA"/>
    <w:rsid w:val="00DD1D04"/>
    <w:rsid w:val="00DE1C7B"/>
    <w:rsid w:val="00DE3F66"/>
    <w:rsid w:val="00DE6918"/>
    <w:rsid w:val="00DF26A6"/>
    <w:rsid w:val="00E01766"/>
    <w:rsid w:val="00E0361C"/>
    <w:rsid w:val="00E0445B"/>
    <w:rsid w:val="00E04D81"/>
    <w:rsid w:val="00E1336D"/>
    <w:rsid w:val="00E15F02"/>
    <w:rsid w:val="00E178BE"/>
    <w:rsid w:val="00E26532"/>
    <w:rsid w:val="00E273E6"/>
    <w:rsid w:val="00E35BC4"/>
    <w:rsid w:val="00E36B70"/>
    <w:rsid w:val="00E43B56"/>
    <w:rsid w:val="00E468AC"/>
    <w:rsid w:val="00E46919"/>
    <w:rsid w:val="00E57CF3"/>
    <w:rsid w:val="00E61510"/>
    <w:rsid w:val="00E7012D"/>
    <w:rsid w:val="00E71F33"/>
    <w:rsid w:val="00E77270"/>
    <w:rsid w:val="00E800D9"/>
    <w:rsid w:val="00E80733"/>
    <w:rsid w:val="00E85A39"/>
    <w:rsid w:val="00EA4908"/>
    <w:rsid w:val="00EA562F"/>
    <w:rsid w:val="00EA5938"/>
    <w:rsid w:val="00EA5AD2"/>
    <w:rsid w:val="00EB6796"/>
    <w:rsid w:val="00EC0E24"/>
    <w:rsid w:val="00EC323D"/>
    <w:rsid w:val="00EC48B2"/>
    <w:rsid w:val="00EC5665"/>
    <w:rsid w:val="00ED024C"/>
    <w:rsid w:val="00ED0699"/>
    <w:rsid w:val="00EF158C"/>
    <w:rsid w:val="00EF2A94"/>
    <w:rsid w:val="00EF50E0"/>
    <w:rsid w:val="00EF731A"/>
    <w:rsid w:val="00EF75E0"/>
    <w:rsid w:val="00F02549"/>
    <w:rsid w:val="00F02590"/>
    <w:rsid w:val="00F02B7C"/>
    <w:rsid w:val="00F101AD"/>
    <w:rsid w:val="00F1367F"/>
    <w:rsid w:val="00F17B4C"/>
    <w:rsid w:val="00F2053F"/>
    <w:rsid w:val="00F27255"/>
    <w:rsid w:val="00F349B6"/>
    <w:rsid w:val="00F3502C"/>
    <w:rsid w:val="00F42D5F"/>
    <w:rsid w:val="00F43A1C"/>
    <w:rsid w:val="00F46397"/>
    <w:rsid w:val="00F472C2"/>
    <w:rsid w:val="00F513A0"/>
    <w:rsid w:val="00F53CA8"/>
    <w:rsid w:val="00F63E7B"/>
    <w:rsid w:val="00F71167"/>
    <w:rsid w:val="00F749CF"/>
    <w:rsid w:val="00F75261"/>
    <w:rsid w:val="00F86853"/>
    <w:rsid w:val="00F96762"/>
    <w:rsid w:val="00F968B0"/>
    <w:rsid w:val="00FB572F"/>
    <w:rsid w:val="00FB6811"/>
    <w:rsid w:val="00FC1AF2"/>
    <w:rsid w:val="00FC256C"/>
    <w:rsid w:val="00FC5D69"/>
    <w:rsid w:val="00FC6EEE"/>
    <w:rsid w:val="00FC7565"/>
    <w:rsid w:val="00FD395A"/>
    <w:rsid w:val="00FD4D5F"/>
    <w:rsid w:val="00FE0932"/>
    <w:rsid w:val="00FE2FD8"/>
    <w:rsid w:val="00FE3F6F"/>
    <w:rsid w:val="00FF04A2"/>
    <w:rsid w:val="00FF05E5"/>
    <w:rsid w:val="00FF0778"/>
    <w:rsid w:val="00FF7B97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20E0"/>
  <w15:docId w15:val="{BAD5FBF9-5138-4C80-8474-DDBCF54F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50FB"/>
  </w:style>
  <w:style w:type="paragraph" w:styleId="Pealkiri1">
    <w:name w:val="heading 1"/>
    <w:basedOn w:val="Normaallaad"/>
    <w:next w:val="Normaallaad"/>
    <w:link w:val="Pealkiri1Mrk"/>
    <w:uiPriority w:val="9"/>
    <w:qFormat/>
    <w:rsid w:val="000150F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833B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150F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150F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150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150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1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150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150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150F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0150FB"/>
    <w:pPr>
      <w:pBdr>
        <w:top w:val="single" w:sz="6" w:space="8" w:color="387025" w:themeColor="accent3"/>
        <w:bottom w:val="single" w:sz="6" w:space="8" w:color="38702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87025" w:themeColor="text2"/>
      <w:spacing w:val="30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150FB"/>
    <w:rPr>
      <w:rFonts w:asciiTheme="majorHAnsi" w:eastAsiaTheme="majorEastAsia" w:hAnsiTheme="majorHAnsi" w:cstheme="majorBidi"/>
      <w:caps/>
      <w:color w:val="387025" w:themeColor="text2"/>
      <w:spacing w:val="30"/>
      <w:sz w:val="72"/>
      <w:szCs w:val="72"/>
    </w:rPr>
  </w:style>
  <w:style w:type="character" w:customStyle="1" w:styleId="Pealkiri1Mrk">
    <w:name w:val="Pealkiri 1 Märk"/>
    <w:basedOn w:val="Liguvaikefont"/>
    <w:link w:val="Pealkiri1"/>
    <w:uiPriority w:val="9"/>
    <w:rsid w:val="000150FB"/>
    <w:rPr>
      <w:rFonts w:asciiTheme="majorHAnsi" w:eastAsiaTheme="majorEastAsia" w:hAnsiTheme="majorHAnsi" w:cstheme="majorBidi"/>
      <w:color w:val="00833B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0150FB"/>
    <w:rPr>
      <w:rFonts w:asciiTheme="majorHAnsi" w:eastAsiaTheme="majorEastAsia" w:hAnsiTheme="majorHAnsi" w:cstheme="majorBidi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0150FB"/>
    <w:rPr>
      <w:rFonts w:asciiTheme="majorHAnsi" w:eastAsiaTheme="majorEastAsia" w:hAnsiTheme="majorHAnsi" w:cstheme="majorBidi"/>
      <w:sz w:val="32"/>
      <w:szCs w:val="32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150F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150FB"/>
    <w:rPr>
      <w:rFonts w:asciiTheme="majorHAnsi" w:eastAsiaTheme="majorEastAsia" w:hAnsiTheme="majorHAnsi" w:cstheme="majorBidi"/>
      <w:sz w:val="28"/>
      <w:szCs w:val="28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150F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150FB"/>
    <w:rPr>
      <w:rFonts w:asciiTheme="majorHAnsi" w:eastAsiaTheme="majorEastAsia" w:hAnsiTheme="majorHAnsi" w:cstheme="majorBidi"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150F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150FB"/>
    <w:rPr>
      <w:b/>
      <w:bCs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150F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150FB"/>
    <w:pPr>
      <w:numPr>
        <w:ilvl w:val="1"/>
      </w:numPr>
      <w:jc w:val="center"/>
    </w:pPr>
    <w:rPr>
      <w:color w:val="387025" w:themeColor="text2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150FB"/>
    <w:rPr>
      <w:color w:val="387025" w:themeColor="text2"/>
      <w:sz w:val="28"/>
      <w:szCs w:val="28"/>
    </w:rPr>
  </w:style>
  <w:style w:type="character" w:styleId="Tugev">
    <w:name w:val="Strong"/>
    <w:basedOn w:val="Liguvaikefont"/>
    <w:uiPriority w:val="22"/>
    <w:qFormat/>
    <w:rsid w:val="000150FB"/>
    <w:rPr>
      <w:b/>
      <w:bCs/>
    </w:rPr>
  </w:style>
  <w:style w:type="character" w:styleId="Rhutus">
    <w:name w:val="Emphasis"/>
    <w:basedOn w:val="Liguvaikefont"/>
    <w:uiPriority w:val="20"/>
    <w:qFormat/>
    <w:rsid w:val="000150FB"/>
    <w:rPr>
      <w:i/>
      <w:iCs/>
      <w:color w:val="000000" w:themeColor="text1"/>
    </w:rPr>
  </w:style>
  <w:style w:type="paragraph" w:styleId="Vahedeta">
    <w:name w:val="No Spacing"/>
    <w:uiPriority w:val="1"/>
    <w:qFormat/>
    <w:rsid w:val="000150FB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150FB"/>
    <w:pPr>
      <w:spacing w:before="160"/>
      <w:ind w:left="720" w:right="720"/>
      <w:jc w:val="center"/>
    </w:pPr>
    <w:rPr>
      <w:i/>
      <w:iCs/>
      <w:color w:val="29531B" w:themeColor="accent3" w:themeShade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150FB"/>
    <w:rPr>
      <w:i/>
      <w:iCs/>
      <w:color w:val="29531B" w:themeColor="accent3" w:themeShade="BF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150F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833B" w:themeColor="accent1" w:themeShade="BF"/>
      <w:sz w:val="28"/>
      <w:szCs w:val="28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150FB"/>
    <w:rPr>
      <w:rFonts w:asciiTheme="majorHAnsi" w:eastAsiaTheme="majorEastAsia" w:hAnsiTheme="majorHAnsi" w:cstheme="majorBidi"/>
      <w:caps/>
      <w:color w:val="00833B" w:themeColor="accent1" w:themeShade="BF"/>
      <w:sz w:val="28"/>
      <w:szCs w:val="28"/>
    </w:rPr>
  </w:style>
  <w:style w:type="character" w:styleId="Vaevumrgatavrhutus">
    <w:name w:val="Subtle Emphasis"/>
    <w:basedOn w:val="Liguvaikefont"/>
    <w:uiPriority w:val="19"/>
    <w:qFormat/>
    <w:rsid w:val="000150FB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150FB"/>
    <w:rPr>
      <w:b/>
      <w:bCs/>
      <w:i/>
      <w:iCs/>
      <w:color w:val="auto"/>
    </w:rPr>
  </w:style>
  <w:style w:type="character" w:styleId="Vaevumrgatavviide">
    <w:name w:val="Subtle Reference"/>
    <w:basedOn w:val="Liguvaikefont"/>
    <w:uiPriority w:val="31"/>
    <w:qFormat/>
    <w:rsid w:val="000150F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0150FB"/>
    <w:rPr>
      <w:b/>
      <w:bCs/>
      <w:caps w:val="0"/>
      <w:smallCaps/>
      <w:color w:val="auto"/>
      <w:spacing w:val="0"/>
      <w:u w:val="single"/>
    </w:rPr>
  </w:style>
  <w:style w:type="character" w:styleId="Raamatupealkiri">
    <w:name w:val="Book Title"/>
    <w:basedOn w:val="Liguvaikefont"/>
    <w:uiPriority w:val="33"/>
    <w:qFormat/>
    <w:rsid w:val="000150FB"/>
    <w:rPr>
      <w:b/>
      <w:bCs/>
      <w:caps w:val="0"/>
      <w:smallCaps/>
      <w:spacing w:val="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150FB"/>
    <w:pPr>
      <w:outlineLvl w:val="9"/>
    </w:pPr>
  </w:style>
  <w:style w:type="paragraph" w:styleId="Pis">
    <w:name w:val="header"/>
    <w:basedOn w:val="Normaallaad"/>
    <w:link w:val="PisMrk"/>
    <w:uiPriority w:val="99"/>
    <w:unhideWhenUsed/>
    <w:rsid w:val="00DD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D1D04"/>
  </w:style>
  <w:style w:type="paragraph" w:styleId="Jalus">
    <w:name w:val="footer"/>
    <w:basedOn w:val="Normaallaad"/>
    <w:link w:val="JalusMrk"/>
    <w:uiPriority w:val="99"/>
    <w:unhideWhenUsed/>
    <w:rsid w:val="00DD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D1D04"/>
  </w:style>
  <w:style w:type="paragraph" w:styleId="Loendilik">
    <w:name w:val="List Paragraph"/>
    <w:basedOn w:val="Normaallaad"/>
    <w:uiPriority w:val="34"/>
    <w:qFormat/>
    <w:rsid w:val="00F02549"/>
    <w:pPr>
      <w:ind w:left="720"/>
      <w:contextualSpacing/>
    </w:pPr>
  </w:style>
  <w:style w:type="table" w:styleId="Kontuurtabel">
    <w:name w:val="Table Grid"/>
    <w:basedOn w:val="Normaaltabel"/>
    <w:uiPriority w:val="39"/>
    <w:rsid w:val="001F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DC39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C39F2"/>
    <w:pPr>
      <w:spacing w:line="240" w:lineRule="auto"/>
    </w:pPr>
  </w:style>
  <w:style w:type="character" w:customStyle="1" w:styleId="KommentaaritekstMrk">
    <w:name w:val="Kommentaari tekst Märk"/>
    <w:basedOn w:val="Liguvaikefont"/>
    <w:link w:val="Kommentaaritekst"/>
    <w:uiPriority w:val="99"/>
    <w:rsid w:val="00DC39F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39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39F2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C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C39F2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BD6761"/>
    <w:rPr>
      <w:color w:val="7CCA62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BD676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13B0D"/>
    <w:rPr>
      <w:color w:val="7CCA62" w:themeColor="followedHyperlink"/>
      <w:u w:val="single"/>
    </w:rPr>
  </w:style>
  <w:style w:type="character" w:customStyle="1" w:styleId="tyhik">
    <w:name w:val="tyhik"/>
    <w:basedOn w:val="Liguvaikefont"/>
    <w:rsid w:val="00BA6508"/>
  </w:style>
  <w:style w:type="paragraph" w:styleId="Normaallaadveeb">
    <w:name w:val="Normal (Web)"/>
    <w:basedOn w:val="Normaallaad"/>
    <w:uiPriority w:val="99"/>
    <w:semiHidden/>
    <w:unhideWhenUsed/>
    <w:rsid w:val="00BD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B5F00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4D5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galinnavalitsus-my.sharepoint.com/:f:/g/personal/urmas_moldre_valga_ee/IgDFVYz1o_uWTYjY4O9IZjaOAcVSJ8AP57VGNZYVG5BZv_Y?e=Mkgo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Kohandatud 1">
      <a:dk1>
        <a:sysClr val="windowText" lastClr="000000"/>
      </a:dk1>
      <a:lt1>
        <a:sysClr val="window" lastClr="FFFFFF"/>
      </a:lt1>
      <a:dk2>
        <a:srgbClr val="387025"/>
      </a:dk2>
      <a:lt2>
        <a:srgbClr val="BCFFDA"/>
      </a:lt2>
      <a:accent1>
        <a:srgbClr val="00B050"/>
      </a:accent1>
      <a:accent2>
        <a:srgbClr val="92D050"/>
      </a:accent2>
      <a:accent3>
        <a:srgbClr val="387025"/>
      </a:accent3>
      <a:accent4>
        <a:srgbClr val="0B9B74"/>
      </a:accent4>
      <a:accent5>
        <a:srgbClr val="7CCA62"/>
      </a:accent5>
      <a:accent6>
        <a:srgbClr val="A5C249"/>
      </a:accent6>
      <a:hlink>
        <a:srgbClr val="7CCA62"/>
      </a:hlink>
      <a:folHlink>
        <a:srgbClr val="7CCA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407E-B3E4-4A40-BF24-CAD59FA8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1845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Valga VV</dc:creator>
  <cp:keywords/>
  <dc:description/>
  <cp:lastModifiedBy>Urmas Möldre</cp:lastModifiedBy>
  <cp:revision>3</cp:revision>
  <dcterms:created xsi:type="dcterms:W3CDTF">2026-06-03T13:53:00Z</dcterms:created>
  <dcterms:modified xsi:type="dcterms:W3CDTF">2026-06-03T14:31:00Z</dcterms:modified>
</cp:coreProperties>
</file>